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B9" w:rsidRDefault="006D14B9" w:rsidP="00241973">
      <w:pPr>
        <w:shd w:val="clear" w:color="auto" w:fill="FFFFFF"/>
        <w:spacing w:after="0" w:line="240" w:lineRule="auto"/>
        <w:ind w:left="-408" w:firstLine="425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5494"/>
          <w:sz w:val="28"/>
          <w:szCs w:val="28"/>
          <w:bdr w:val="none" w:sz="0" w:space="0" w:color="auto" w:frame="1"/>
          <w:lang w:eastAsia="uk-UA"/>
        </w:rPr>
      </w:pPr>
    </w:p>
    <w:p w:rsidR="006D14B9" w:rsidRPr="00553854" w:rsidRDefault="006D14B9" w:rsidP="006D14B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3854">
        <w:rPr>
          <w:rFonts w:ascii="Times New Roman" w:hAnsi="Times New Roman"/>
          <w:b/>
          <w:sz w:val="28"/>
          <w:szCs w:val="28"/>
          <w:lang w:val="uk-UA"/>
        </w:rPr>
        <w:t>Матеріально –технічна база</w:t>
      </w:r>
    </w:p>
    <w:p w:rsidR="006D14B9" w:rsidRPr="00553854" w:rsidRDefault="006D14B9" w:rsidP="006D14B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0AF4" w:rsidRPr="00553854" w:rsidRDefault="00E324C4" w:rsidP="00320A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Заклад дошкільної освіти </w:t>
      </w:r>
      <w:r w:rsidR="00320AF4" w:rsidRPr="00553854">
        <w:rPr>
          <w:rFonts w:ascii="Times New Roman" w:hAnsi="Times New Roman"/>
          <w:sz w:val="28"/>
          <w:szCs w:val="28"/>
          <w:lang w:val="uk-UA"/>
        </w:rPr>
        <w:t xml:space="preserve">№30 Луцької  міської  ради  Волинської  області, загальною площею 1982,8 </w:t>
      </w:r>
      <w:proofErr w:type="spellStart"/>
      <w:r w:rsidR="00320AF4" w:rsidRPr="00553854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320AF4" w:rsidRPr="00553854">
        <w:rPr>
          <w:rFonts w:ascii="Times New Roman" w:hAnsi="Times New Roman"/>
          <w:sz w:val="28"/>
          <w:szCs w:val="28"/>
          <w:lang w:val="uk-UA"/>
        </w:rPr>
        <w:t xml:space="preserve">, розпочав свою діяльність у </w:t>
      </w:r>
      <w:r w:rsidR="00320AF4" w:rsidRPr="00553854">
        <w:rPr>
          <w:rFonts w:ascii="Times New Roman" w:hAnsi="Times New Roman"/>
          <w:sz w:val="28"/>
          <w:szCs w:val="28"/>
          <w:u w:val="single"/>
          <w:lang w:val="uk-UA"/>
        </w:rPr>
        <w:t>січні 1973 року</w:t>
      </w:r>
      <w:r w:rsidR="00320AF4" w:rsidRPr="00553854">
        <w:rPr>
          <w:rFonts w:ascii="Times New Roman" w:hAnsi="Times New Roman"/>
          <w:i/>
          <w:sz w:val="28"/>
          <w:szCs w:val="28"/>
          <w:u w:val="single"/>
          <w:lang w:val="uk-UA"/>
        </w:rPr>
        <w:t>.</w:t>
      </w:r>
      <w:r w:rsidR="00320AF4" w:rsidRPr="00553854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320AF4" w:rsidRPr="00553854">
        <w:rPr>
          <w:rFonts w:ascii="Times New Roman" w:hAnsi="Times New Roman"/>
          <w:sz w:val="28"/>
          <w:szCs w:val="28"/>
          <w:lang w:val="uk-UA"/>
        </w:rPr>
        <w:t>Заснований на комунальній формі власності. Засновник  -  Луцька  міська  рада.  Заклад  є  юридичною  особою,  має  печатку  встановленого  зразка. Проектна потужність - 240 місць.</w:t>
      </w:r>
    </w:p>
    <w:p w:rsidR="00320AF4" w:rsidRPr="00553854" w:rsidRDefault="00320AF4" w:rsidP="00320AF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u w:val="single"/>
          <w:lang w:val="uk-UA"/>
        </w:rPr>
        <w:t xml:space="preserve">Ліцензія </w:t>
      </w:r>
      <w:r w:rsidRPr="00553854">
        <w:rPr>
          <w:rFonts w:ascii="Times New Roman" w:hAnsi="Times New Roman"/>
          <w:sz w:val="28"/>
          <w:szCs w:val="28"/>
          <w:lang w:val="uk-UA"/>
        </w:rPr>
        <w:t>– серія ДО № 031350 від 01 вересня 1996 року.</w:t>
      </w:r>
    </w:p>
    <w:p w:rsidR="00320AF4" w:rsidRPr="00553854" w:rsidRDefault="00320AF4" w:rsidP="00F42E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Юридична адреса: 43020, Волинська область,  </w:t>
      </w:r>
      <w:proofErr w:type="spellStart"/>
      <w:r w:rsidRPr="00553854">
        <w:rPr>
          <w:rFonts w:ascii="Times New Roman" w:hAnsi="Times New Roman"/>
          <w:sz w:val="28"/>
          <w:szCs w:val="28"/>
          <w:lang w:val="uk-UA"/>
        </w:rPr>
        <w:t>м.Луцьк</w:t>
      </w:r>
      <w:proofErr w:type="spellEnd"/>
      <w:r w:rsidRPr="00553854">
        <w:rPr>
          <w:rFonts w:ascii="Times New Roman" w:hAnsi="Times New Roman"/>
          <w:sz w:val="28"/>
          <w:szCs w:val="28"/>
          <w:lang w:val="uk-UA"/>
        </w:rPr>
        <w:t xml:space="preserve">, вулиця  </w:t>
      </w:r>
      <w:proofErr w:type="spellStart"/>
      <w:r w:rsidRPr="00553854">
        <w:rPr>
          <w:rFonts w:ascii="Times New Roman" w:hAnsi="Times New Roman"/>
          <w:sz w:val="28"/>
          <w:szCs w:val="28"/>
          <w:lang w:val="uk-UA"/>
        </w:rPr>
        <w:t>Вороніхіна</w:t>
      </w:r>
      <w:proofErr w:type="spellEnd"/>
      <w:r w:rsidRPr="00553854">
        <w:rPr>
          <w:rFonts w:ascii="Times New Roman" w:hAnsi="Times New Roman"/>
          <w:sz w:val="28"/>
          <w:szCs w:val="28"/>
          <w:lang w:val="uk-UA"/>
        </w:rPr>
        <w:t xml:space="preserve">, буд. 2,тел. (0332)25-36-51, (0332)25-36-82, </w:t>
      </w:r>
      <w:r w:rsidRPr="00553854">
        <w:rPr>
          <w:rFonts w:ascii="Times New Roman" w:hAnsi="Times New Roman"/>
          <w:sz w:val="28"/>
          <w:szCs w:val="28"/>
          <w:lang w:val="de-AT"/>
        </w:rPr>
        <w:t>e</w:t>
      </w:r>
      <w:r w:rsidRPr="00553854">
        <w:rPr>
          <w:rFonts w:ascii="Times New Roman" w:hAnsi="Times New Roman"/>
          <w:sz w:val="28"/>
          <w:szCs w:val="28"/>
          <w:lang w:val="en-US"/>
        </w:rPr>
        <w:t>-</w:t>
      </w:r>
      <w:r w:rsidRPr="00553854">
        <w:rPr>
          <w:rFonts w:ascii="Times New Roman" w:hAnsi="Times New Roman"/>
          <w:sz w:val="28"/>
          <w:szCs w:val="28"/>
          <w:lang w:val="de-AT"/>
        </w:rPr>
        <w:t>mail</w:t>
      </w:r>
      <w:r w:rsidRPr="00553854">
        <w:rPr>
          <w:rFonts w:ascii="Times New Roman" w:hAnsi="Times New Roman"/>
          <w:sz w:val="28"/>
          <w:szCs w:val="28"/>
          <w:lang w:val="en-US"/>
        </w:rPr>
        <w:t>:</w:t>
      </w:r>
      <w:r w:rsidRPr="005538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3854">
        <w:rPr>
          <w:rFonts w:ascii="Times New Roman" w:hAnsi="Times New Roman"/>
          <w:sz w:val="28"/>
          <w:szCs w:val="28"/>
          <w:lang w:val="en-US"/>
        </w:rPr>
        <w:t>sadok30</w:t>
      </w:r>
      <w:r w:rsidRPr="00553854">
        <w:rPr>
          <w:rFonts w:ascii="Times New Roman" w:hAnsi="Times New Roman"/>
          <w:sz w:val="28"/>
          <w:szCs w:val="28"/>
          <w:lang w:val="de-AT"/>
        </w:rPr>
        <w:t>@</w:t>
      </w:r>
      <w:proofErr w:type="spellStart"/>
      <w:r w:rsidRPr="00553854">
        <w:rPr>
          <w:rFonts w:ascii="Times New Roman" w:hAnsi="Times New Roman"/>
          <w:sz w:val="28"/>
          <w:szCs w:val="28"/>
          <w:lang w:val="de-AT"/>
        </w:rPr>
        <w:t>ukr</w:t>
      </w:r>
      <w:proofErr w:type="spellEnd"/>
      <w:r w:rsidRPr="00553854">
        <w:rPr>
          <w:rFonts w:ascii="Times New Roman" w:hAnsi="Times New Roman"/>
          <w:sz w:val="28"/>
          <w:szCs w:val="28"/>
          <w:lang w:val="uk-UA"/>
        </w:rPr>
        <w:t>.</w:t>
      </w:r>
      <w:r w:rsidRPr="00553854">
        <w:rPr>
          <w:rFonts w:ascii="Times New Roman" w:hAnsi="Times New Roman"/>
          <w:sz w:val="28"/>
          <w:szCs w:val="28"/>
          <w:lang w:val="en-US"/>
        </w:rPr>
        <w:t>net</w:t>
      </w:r>
      <w:r w:rsidRPr="00553854">
        <w:rPr>
          <w:rFonts w:ascii="Times New Roman" w:hAnsi="Times New Roman"/>
          <w:sz w:val="28"/>
          <w:szCs w:val="28"/>
          <w:lang w:val="uk-UA"/>
        </w:rPr>
        <w:t>.</w:t>
      </w:r>
    </w:p>
    <w:p w:rsidR="00E324C4" w:rsidRPr="00553854" w:rsidRDefault="00E324C4" w:rsidP="00DA0C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>Територія   закладу і розташовані на ній приміщення відповідають санітарн</w:t>
      </w:r>
      <w:r w:rsidR="00553854">
        <w:rPr>
          <w:rFonts w:ascii="Times New Roman" w:hAnsi="Times New Roman"/>
          <w:sz w:val="28"/>
          <w:szCs w:val="28"/>
          <w:lang w:val="uk-UA"/>
        </w:rPr>
        <w:t>о-гігієнічним нормативам</w:t>
      </w:r>
      <w:r w:rsidRPr="00553854">
        <w:rPr>
          <w:rFonts w:ascii="Times New Roman" w:hAnsi="Times New Roman"/>
          <w:sz w:val="28"/>
          <w:szCs w:val="28"/>
          <w:lang w:val="uk-UA"/>
        </w:rPr>
        <w:t>. В закладі функціонує 11 груп: з них 3 групи для дітей віком з 2р. до 3р., 8 груп дошкільного віку з 3 до 6 р.</w:t>
      </w:r>
    </w:p>
    <w:p w:rsidR="00E324C4" w:rsidRPr="00553854" w:rsidRDefault="00E324C4" w:rsidP="00DA0C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>Територія закладу має огорожу й захищену смугу по всьому периметру з одного ряду зелених насаджень. Кожна група має окремий ізольований майданчик із зеленими насадженнями, тіньовий навіс.  На території є два фізкультурних майданчики з відповідним фізкультурним обладнанням.</w:t>
      </w:r>
    </w:p>
    <w:p w:rsidR="00DA0C61" w:rsidRDefault="00E324C4" w:rsidP="00DA0C6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>Озеленення постійно оновлюється – проводиться вирубування старих дерев і висаджування нових кущів та дерев. Територія закладу утримується в чистоті, традиційними є суботники по благоустрою території. Наш заклад постійно бере участь у проведені загальноміських акціях «</w:t>
      </w:r>
      <w:proofErr w:type="spellStart"/>
      <w:r w:rsidRPr="00553854">
        <w:rPr>
          <w:rFonts w:ascii="Times New Roman" w:hAnsi="Times New Roman"/>
          <w:sz w:val="28"/>
          <w:szCs w:val="28"/>
          <w:lang w:val="uk-UA"/>
        </w:rPr>
        <w:t>Екологійчний</w:t>
      </w:r>
      <w:proofErr w:type="spellEnd"/>
      <w:r w:rsidRPr="00553854">
        <w:rPr>
          <w:rFonts w:ascii="Times New Roman" w:hAnsi="Times New Roman"/>
          <w:sz w:val="28"/>
          <w:szCs w:val="28"/>
          <w:lang w:val="uk-UA"/>
        </w:rPr>
        <w:t xml:space="preserve"> квартал», «Чистий двір, вулиця, Україна». Традиційними стали </w:t>
      </w:r>
      <w:proofErr w:type="spellStart"/>
      <w:r w:rsidRPr="00553854">
        <w:rPr>
          <w:rFonts w:ascii="Times New Roman" w:hAnsi="Times New Roman"/>
          <w:sz w:val="28"/>
          <w:szCs w:val="28"/>
          <w:lang w:val="uk-UA"/>
        </w:rPr>
        <w:t>загальносадкові</w:t>
      </w:r>
      <w:proofErr w:type="spellEnd"/>
      <w:r w:rsidRPr="00553854">
        <w:rPr>
          <w:rFonts w:ascii="Times New Roman" w:hAnsi="Times New Roman"/>
          <w:sz w:val="28"/>
          <w:szCs w:val="28"/>
          <w:lang w:val="uk-UA"/>
        </w:rPr>
        <w:t xml:space="preserve"> конкурси, акції: «Посади деревце», «Найкращий город», «Найкраща клумба»</w:t>
      </w:r>
    </w:p>
    <w:p w:rsidR="00E324C4" w:rsidRPr="00553854" w:rsidRDefault="00DA0C61" w:rsidP="00DA0C61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64C34EA" wp14:editId="6496E9D2">
            <wp:extent cx="2409092" cy="1845945"/>
            <wp:effectExtent l="0" t="0" r="0" b="1905"/>
            <wp:docPr id="5" name="Рисунок 4" descr="C:\Documents and Settings\Admin\Рабочий стол\Фото наші клумби\IMG-d4334dcc3b43f3086b9f5237eab4e41a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Admin\Рабочий стол\Фото наші клумби\IMG-d4334dcc3b43f3086b9f5237eab4e41a-V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61" cy="185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61C7A9E6" wp14:editId="43CDBD96">
            <wp:extent cx="2327910" cy="1881101"/>
            <wp:effectExtent l="0" t="0" r="0" b="5080"/>
            <wp:docPr id="4" name="Рисунок 3" descr="C:\Documents and Settings\Admin\Рабочий стол\Звіт керівника 2018\Звіт кер.,Оригінал рейтинг 2018\Новая папка\20180619_0949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Admin\Рабочий стол\Звіт керівника 2018\Звіт кер.,Оригінал рейтинг 2018\Новая папка\20180619_094926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41" cy="189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33199D94" wp14:editId="78BF1386">
            <wp:extent cx="2690446" cy="2101361"/>
            <wp:effectExtent l="0" t="0" r="0" b="0"/>
            <wp:docPr id="6" name="Рисунок 5" descr="C:\Documents and Settings\Admin\Рабочий стол\Звіт керівника 2018\Новая папка\20180525_1058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Admin\Рабочий стол\Звіт керівника 2018\Новая папка\20180525_105844.jpg"/>
                    <pic:cNvPicPr/>
                  </pic:nvPicPr>
                  <pic:blipFill>
                    <a:blip r:embed="rId7" cstate="print"/>
                    <a:srcRect l="6253" t="13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76" cy="210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C4" w:rsidRPr="00553854" w:rsidRDefault="00E324C4" w:rsidP="00E324C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Господарська  зона    розташована  поруч  із  харчоблоком  та  пральнею,  має тверде  покриття  (асфальт)  і  самостійний  в'їзд. Наявний бетонований </w:t>
      </w:r>
      <w:r w:rsidRPr="00553854">
        <w:rPr>
          <w:rFonts w:ascii="Times New Roman" w:hAnsi="Times New Roman"/>
          <w:sz w:val="28"/>
          <w:szCs w:val="28"/>
          <w:lang w:val="uk-UA"/>
        </w:rPr>
        <w:lastRenderedPageBreak/>
        <w:t xml:space="preserve">майданчик  під  навісом  та  огороджений  з трьох боків  для  сміттєзбірників ,        де  встановлено  </w:t>
      </w:r>
      <w:proofErr w:type="spellStart"/>
      <w:r w:rsidRPr="00553854">
        <w:rPr>
          <w:rFonts w:ascii="Times New Roman" w:hAnsi="Times New Roman"/>
          <w:sz w:val="28"/>
          <w:szCs w:val="28"/>
          <w:lang w:val="uk-UA"/>
        </w:rPr>
        <w:t>євроконтейнер</w:t>
      </w:r>
      <w:proofErr w:type="spellEnd"/>
      <w:r w:rsidRPr="00553854">
        <w:rPr>
          <w:rFonts w:ascii="Times New Roman" w:hAnsi="Times New Roman"/>
          <w:sz w:val="28"/>
          <w:szCs w:val="28"/>
          <w:lang w:val="uk-UA"/>
        </w:rPr>
        <w:t xml:space="preserve">.    </w:t>
      </w:r>
    </w:p>
    <w:p w:rsidR="00E324C4" w:rsidRPr="00553854" w:rsidRDefault="00E324C4" w:rsidP="00E324C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 На території наявно зовнішнє електричне освітлення. </w:t>
      </w:r>
    </w:p>
    <w:p w:rsidR="00E324C4" w:rsidRPr="00553854" w:rsidRDefault="00E324C4" w:rsidP="00E324C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Дошкільний заклад розміщується у двоповерховому будинку. В закладі дотримується принцип максимальної ізоляції окремих груп одна від одної і від адміністративно-господарчих приміщень. </w:t>
      </w:r>
    </w:p>
    <w:p w:rsidR="00E324C4" w:rsidRPr="00553854" w:rsidRDefault="00E324C4" w:rsidP="00E324C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b/>
          <w:i/>
          <w:sz w:val="28"/>
          <w:szCs w:val="28"/>
          <w:lang w:val="uk-UA"/>
        </w:rPr>
        <w:t>До складу кожної групи входять</w:t>
      </w:r>
      <w:r w:rsidRPr="00553854">
        <w:rPr>
          <w:rFonts w:ascii="Times New Roman" w:hAnsi="Times New Roman"/>
          <w:sz w:val="28"/>
          <w:szCs w:val="28"/>
          <w:lang w:val="uk-UA"/>
        </w:rPr>
        <w:t xml:space="preserve"> приймальня, ігрова, спальня, туалет, буфетна. </w:t>
      </w:r>
    </w:p>
    <w:p w:rsidR="00E324C4" w:rsidRPr="00553854" w:rsidRDefault="00E324C4" w:rsidP="00E324C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наявні  музичний та  спортивний  зали, </w:t>
      </w:r>
    </w:p>
    <w:p w:rsidR="00E324C4" w:rsidRPr="00553854" w:rsidRDefault="00E324C4" w:rsidP="00E324C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кабінет  практичного  психолога,   </w:t>
      </w:r>
    </w:p>
    <w:p w:rsidR="00E324C4" w:rsidRPr="00553854" w:rsidRDefault="00E324C4" w:rsidP="00E324C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логопедичний  кабінет; </w:t>
      </w:r>
    </w:p>
    <w:p w:rsidR="00E324C4" w:rsidRPr="00553854" w:rsidRDefault="00E324C4" w:rsidP="00E324C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медичний  кабінет,  </w:t>
      </w:r>
    </w:p>
    <w:p w:rsidR="00E324C4" w:rsidRPr="00553854" w:rsidRDefault="00E324C4" w:rsidP="00E324C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методичний  кабінет; </w:t>
      </w:r>
    </w:p>
    <w:p w:rsidR="00E324C4" w:rsidRPr="00553854" w:rsidRDefault="00E324C4" w:rsidP="00E324C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пральня,  </w:t>
      </w:r>
    </w:p>
    <w:p w:rsidR="00E324C4" w:rsidRPr="00553854" w:rsidRDefault="00E324C4" w:rsidP="00E324C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харчоблок.  </w:t>
      </w:r>
    </w:p>
    <w:p w:rsidR="00E324C4" w:rsidRPr="00553854" w:rsidRDefault="00E324C4" w:rsidP="00E324C4">
      <w:pPr>
        <w:pStyle w:val="a3"/>
        <w:ind w:left="76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>Стан  усіх приміщень  відповідає  санітарно-гігієнічним  нормам.</w:t>
      </w:r>
    </w:p>
    <w:p w:rsidR="00E324C4" w:rsidRPr="00553854" w:rsidRDefault="00E324C4" w:rsidP="00E324C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Опалювальна система закладу </w:t>
      </w:r>
      <w:r w:rsidR="00E12D2A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553854">
        <w:rPr>
          <w:rFonts w:ascii="Times New Roman" w:hAnsi="Times New Roman"/>
          <w:sz w:val="28"/>
          <w:szCs w:val="28"/>
          <w:lang w:val="uk-UA"/>
        </w:rPr>
        <w:t>перебуває в належному стані. Встановлено лічильники теплової енергії, гарячої та холодної води, систематично ведеться журнал використання електроенергії.</w:t>
      </w:r>
    </w:p>
    <w:p w:rsidR="00E324C4" w:rsidRPr="00553854" w:rsidRDefault="00E324C4" w:rsidP="00E324C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>У дошкільному закладі є протипожежний інвентар, вогнегасники, пожежний щиток, «тривожна кнопка», розроблені плани евакуації дітей на випадок пожежі.</w:t>
      </w:r>
    </w:p>
    <w:p w:rsidR="00553854" w:rsidRPr="00241973" w:rsidRDefault="00553854" w:rsidP="00553854">
      <w:pPr>
        <w:shd w:val="clear" w:color="auto" w:fill="FFFFFF"/>
        <w:spacing w:after="0" w:line="240" w:lineRule="auto"/>
        <w:ind w:left="-408" w:firstLine="1116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proofErr w:type="spellStart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Протягом</w:t>
      </w:r>
      <w:proofErr w:type="spellEnd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останніх</w:t>
      </w:r>
      <w:proofErr w:type="spellEnd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років</w:t>
      </w:r>
      <w:proofErr w:type="spellEnd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проведено </w:t>
      </w:r>
      <w:proofErr w:type="spellStart"/>
      <w:proofErr w:type="gramStart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заміну</w:t>
      </w:r>
      <w:proofErr w:type="spellEnd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вікон</w:t>
      </w:r>
      <w:proofErr w:type="spellEnd"/>
      <w:proofErr w:type="gramEnd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     </w:t>
      </w:r>
      <w:proofErr w:type="spellStart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металопластикові</w:t>
      </w:r>
      <w:proofErr w:type="spellEnd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та </w:t>
      </w:r>
      <w:proofErr w:type="spellStart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вхідних</w:t>
      </w:r>
      <w:proofErr w:type="spellEnd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дверей на </w:t>
      </w:r>
      <w:proofErr w:type="spellStart"/>
      <w:r w:rsidRPr="0024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металеві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частково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зроблено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ремонт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даху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огорож</w:t>
      </w:r>
      <w:r w:rsidR="00CA01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увальних</w:t>
      </w:r>
      <w:proofErr w:type="spellEnd"/>
      <w:r w:rsidR="00CA01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CA01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конструкцій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ЗДО.</w:t>
      </w:r>
    </w:p>
    <w:p w:rsidR="00553854" w:rsidRDefault="00553854" w:rsidP="0055385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У 2021р. </w:t>
      </w:r>
      <w:r w:rsidRPr="002419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проведено </w:t>
      </w:r>
      <w:proofErr w:type="spellStart"/>
      <w:r w:rsidRPr="002419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капітальний</w:t>
      </w:r>
      <w:proofErr w:type="spellEnd"/>
      <w:r w:rsidRPr="002419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ремонт </w:t>
      </w:r>
      <w:proofErr w:type="spellStart"/>
      <w:r w:rsidRPr="002419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сходинкових</w:t>
      </w:r>
      <w:proofErr w:type="spellEnd"/>
      <w:r w:rsidRPr="002419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2419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маршів</w:t>
      </w:r>
      <w:proofErr w:type="spellEnd"/>
      <w:r w:rsidR="00CA01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(ліва сторона)</w:t>
      </w:r>
      <w:r w:rsidRPr="0024197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CA01DC" w:rsidRPr="00553854" w:rsidRDefault="00CA01DC" w:rsidP="00CA01DC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>закладі</w:t>
      </w:r>
      <w:proofErr w:type="spellEnd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>ведеться</w:t>
      </w:r>
      <w:proofErr w:type="spellEnd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>постійна</w:t>
      </w:r>
      <w:proofErr w:type="spellEnd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>планомірна</w:t>
      </w:r>
      <w:proofErr w:type="spellEnd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робота </w:t>
      </w:r>
      <w:proofErr w:type="spellStart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>щодо</w:t>
      </w:r>
      <w:proofErr w:type="spellEnd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proofErr w:type="spellStart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>оновлення</w:t>
      </w:r>
      <w:proofErr w:type="spellEnd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>збагачення</w:t>
      </w:r>
      <w:proofErr w:type="spellEnd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proofErr w:type="spellStart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>матеріально-технічної</w:t>
      </w:r>
      <w:proofErr w:type="spellEnd"/>
      <w:r w:rsidRPr="00553854">
        <w:rPr>
          <w:rFonts w:ascii="Times New Roman" w:hAnsi="Times New Roman"/>
          <w:sz w:val="28"/>
          <w:szCs w:val="28"/>
        </w:rPr>
        <w:t> </w:t>
      </w:r>
      <w:proofErr w:type="spellStart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>бази</w:t>
      </w:r>
      <w:proofErr w:type="spellEnd"/>
      <w:r w:rsidRPr="0055385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A01DC" w:rsidRPr="00CA01DC" w:rsidRDefault="00CA01DC" w:rsidP="00CA01D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01DC">
        <w:rPr>
          <w:rFonts w:ascii="Times New Roman" w:hAnsi="Times New Roman"/>
          <w:sz w:val="28"/>
          <w:szCs w:val="28"/>
          <w:lang w:val="uk-UA"/>
        </w:rPr>
        <w:t>Проте, потр</w:t>
      </w:r>
      <w:r>
        <w:rPr>
          <w:rFonts w:ascii="Times New Roman" w:hAnsi="Times New Roman"/>
          <w:sz w:val="28"/>
          <w:szCs w:val="28"/>
          <w:lang w:val="uk-UA"/>
        </w:rPr>
        <w:t>ебують оновлення та осучаснення ремон</w:t>
      </w:r>
      <w:r w:rsidRPr="00CA01DC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ні роботи на</w:t>
      </w:r>
      <w:r w:rsidRPr="00CA01DC">
        <w:rPr>
          <w:rFonts w:ascii="Times New Roman" w:hAnsi="Times New Roman"/>
          <w:sz w:val="28"/>
          <w:szCs w:val="28"/>
          <w:lang w:val="uk-UA"/>
        </w:rPr>
        <w:t xml:space="preserve"> пральні,  </w:t>
      </w:r>
      <w:r>
        <w:rPr>
          <w:rFonts w:ascii="Times New Roman" w:hAnsi="Times New Roman"/>
          <w:sz w:val="28"/>
          <w:szCs w:val="28"/>
          <w:lang w:val="uk-UA"/>
        </w:rPr>
        <w:t xml:space="preserve">харчоблоці, </w:t>
      </w:r>
      <w:r w:rsidRPr="00CA01DC">
        <w:rPr>
          <w:rFonts w:ascii="Times New Roman" w:hAnsi="Times New Roman"/>
          <w:sz w:val="28"/>
          <w:szCs w:val="28"/>
          <w:lang w:val="uk-UA"/>
        </w:rPr>
        <w:t>санвузлів  в  груп</w:t>
      </w:r>
      <w:r>
        <w:rPr>
          <w:rFonts w:ascii="Times New Roman" w:hAnsi="Times New Roman"/>
          <w:sz w:val="28"/>
          <w:szCs w:val="28"/>
          <w:lang w:val="uk-UA"/>
        </w:rPr>
        <w:t>ових кімнатах</w:t>
      </w:r>
      <w:r w:rsidRPr="00CA01DC">
        <w:rPr>
          <w:rFonts w:ascii="Times New Roman" w:hAnsi="Times New Roman"/>
          <w:sz w:val="28"/>
          <w:szCs w:val="28"/>
          <w:lang w:val="uk-UA"/>
        </w:rPr>
        <w:t>. Потребує  ремонт  асфальтового покриття  на території закладу.</w:t>
      </w:r>
    </w:p>
    <w:p w:rsidR="00CA01DC" w:rsidRDefault="00553854" w:rsidP="00CA01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bdr w:val="none" w:sz="0" w:space="0" w:color="auto" w:frame="1"/>
        </w:rPr>
        <w:t xml:space="preserve">    </w:t>
      </w:r>
      <w:r w:rsidR="00CA01DC">
        <w:rPr>
          <w:bdr w:val="none" w:sz="0" w:space="0" w:color="auto" w:frame="1"/>
        </w:rPr>
        <w:tab/>
      </w:r>
      <w:proofErr w:type="spellStart"/>
      <w:r w:rsidRPr="00CA01DC">
        <w:rPr>
          <w:rFonts w:ascii="Times New Roman" w:hAnsi="Times New Roman"/>
          <w:sz w:val="28"/>
          <w:szCs w:val="28"/>
        </w:rPr>
        <w:t>Фінансово-господарська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1DC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CA01DC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1DC">
        <w:rPr>
          <w:rFonts w:ascii="Times New Roman" w:hAnsi="Times New Roman"/>
          <w:sz w:val="28"/>
          <w:szCs w:val="28"/>
        </w:rPr>
        <w:t>згідно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A01DC">
        <w:rPr>
          <w:rFonts w:ascii="Times New Roman" w:hAnsi="Times New Roman"/>
          <w:sz w:val="28"/>
          <w:szCs w:val="28"/>
        </w:rPr>
        <w:t>кошторисом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01DC">
        <w:rPr>
          <w:rFonts w:ascii="Times New Roman" w:hAnsi="Times New Roman"/>
          <w:sz w:val="28"/>
          <w:szCs w:val="28"/>
        </w:rPr>
        <w:t>сформованим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1DC">
        <w:rPr>
          <w:rFonts w:ascii="Times New Roman" w:hAnsi="Times New Roman"/>
          <w:sz w:val="28"/>
          <w:szCs w:val="28"/>
        </w:rPr>
        <w:t>міською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радою.     </w:t>
      </w:r>
      <w:proofErr w:type="spellStart"/>
      <w:r w:rsidRPr="00CA01DC">
        <w:rPr>
          <w:rFonts w:ascii="Times New Roman" w:hAnsi="Times New Roman"/>
          <w:sz w:val="28"/>
          <w:szCs w:val="28"/>
        </w:rPr>
        <w:t>Формується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1DC">
        <w:rPr>
          <w:rFonts w:ascii="Times New Roman" w:hAnsi="Times New Roman"/>
          <w:sz w:val="28"/>
          <w:szCs w:val="28"/>
        </w:rPr>
        <w:t>кошторис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1DC">
        <w:rPr>
          <w:rFonts w:ascii="Times New Roman" w:hAnsi="Times New Roman"/>
          <w:sz w:val="28"/>
          <w:szCs w:val="28"/>
        </w:rPr>
        <w:t>із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1DC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1DC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01DC">
        <w:rPr>
          <w:rFonts w:ascii="Times New Roman" w:hAnsi="Times New Roman"/>
          <w:sz w:val="28"/>
          <w:szCs w:val="28"/>
        </w:rPr>
        <w:t>що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1DC">
        <w:rPr>
          <w:rFonts w:ascii="Times New Roman" w:hAnsi="Times New Roman"/>
          <w:sz w:val="28"/>
          <w:szCs w:val="28"/>
        </w:rPr>
        <w:t>надходять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1DC">
        <w:rPr>
          <w:rFonts w:ascii="Times New Roman" w:hAnsi="Times New Roman"/>
          <w:sz w:val="28"/>
          <w:szCs w:val="28"/>
        </w:rPr>
        <w:t>із</w:t>
      </w:r>
      <w:proofErr w:type="spellEnd"/>
      <w:r w:rsidRPr="00CA01DC">
        <w:rPr>
          <w:rFonts w:ascii="Times New Roman" w:hAnsi="Times New Roman"/>
          <w:sz w:val="28"/>
          <w:szCs w:val="28"/>
        </w:rPr>
        <w:t>:</w:t>
      </w:r>
      <w:r w:rsidR="00CA01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01DC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бюджету</w:t>
      </w:r>
      <w:r w:rsidR="00CA01DC">
        <w:rPr>
          <w:rFonts w:ascii="Times New Roman" w:hAnsi="Times New Roman"/>
          <w:sz w:val="28"/>
          <w:szCs w:val="28"/>
          <w:lang w:val="uk-UA"/>
        </w:rPr>
        <w:t>,</w:t>
      </w:r>
      <w:r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1DC">
        <w:rPr>
          <w:rFonts w:ascii="Times New Roman" w:hAnsi="Times New Roman"/>
          <w:sz w:val="28"/>
          <w:szCs w:val="28"/>
        </w:rPr>
        <w:t>благодійних</w:t>
      </w:r>
      <w:proofErr w:type="spellEnd"/>
      <w:r w:rsidRPr="00CA01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A01DC">
        <w:rPr>
          <w:rFonts w:ascii="Times New Roman" w:hAnsi="Times New Roman"/>
          <w:sz w:val="28"/>
          <w:szCs w:val="28"/>
        </w:rPr>
        <w:t>спонсорських</w:t>
      </w:r>
      <w:proofErr w:type="spellEnd"/>
      <w:r w:rsidR="00CA01DC">
        <w:rPr>
          <w:rFonts w:ascii="Times New Roman" w:hAnsi="Times New Roman"/>
          <w:sz w:val="28"/>
          <w:szCs w:val="28"/>
          <w:lang w:val="uk-UA"/>
        </w:rPr>
        <w:t xml:space="preserve"> надходжень.</w:t>
      </w:r>
    </w:p>
    <w:p w:rsidR="00553854" w:rsidRPr="00CA01DC" w:rsidRDefault="00CA01DC" w:rsidP="00CA01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854" w:rsidRPr="00CA01DC">
        <w:rPr>
          <w:rFonts w:ascii="Times New Roman" w:hAnsi="Times New Roman"/>
          <w:sz w:val="28"/>
          <w:szCs w:val="28"/>
        </w:rPr>
        <w:t>Завдання</w:t>
      </w:r>
      <w:proofErr w:type="spellEnd"/>
      <w:r w:rsidR="00553854"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854" w:rsidRPr="00CA01DC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="00553854"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854" w:rsidRPr="00CA01DC">
        <w:rPr>
          <w:rFonts w:ascii="Times New Roman" w:hAnsi="Times New Roman"/>
          <w:sz w:val="28"/>
          <w:szCs w:val="28"/>
        </w:rPr>
        <w:t>полягає</w:t>
      </w:r>
      <w:proofErr w:type="spellEnd"/>
      <w:r w:rsidR="00553854" w:rsidRPr="00CA01DC">
        <w:rPr>
          <w:rFonts w:ascii="Times New Roman" w:hAnsi="Times New Roman"/>
          <w:sz w:val="28"/>
          <w:szCs w:val="28"/>
        </w:rPr>
        <w:t xml:space="preserve"> в оптимальному </w:t>
      </w:r>
      <w:proofErr w:type="spellStart"/>
      <w:r w:rsidR="00553854" w:rsidRPr="00CA01DC">
        <w:rPr>
          <w:rFonts w:ascii="Times New Roman" w:hAnsi="Times New Roman"/>
          <w:sz w:val="28"/>
          <w:szCs w:val="28"/>
        </w:rPr>
        <w:t>його</w:t>
      </w:r>
      <w:proofErr w:type="spellEnd"/>
      <w:r w:rsidR="00553854"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854" w:rsidRPr="00CA01DC">
        <w:rPr>
          <w:rFonts w:ascii="Times New Roman" w:hAnsi="Times New Roman"/>
          <w:sz w:val="28"/>
          <w:szCs w:val="28"/>
        </w:rPr>
        <w:t>прогнозуванні</w:t>
      </w:r>
      <w:proofErr w:type="spellEnd"/>
      <w:r w:rsidR="00553854" w:rsidRPr="00CA01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3854" w:rsidRPr="00CA01DC">
        <w:rPr>
          <w:rFonts w:ascii="Times New Roman" w:hAnsi="Times New Roman"/>
          <w:sz w:val="28"/>
          <w:szCs w:val="28"/>
        </w:rPr>
        <w:t>плануванні</w:t>
      </w:r>
      <w:proofErr w:type="spellEnd"/>
      <w:r w:rsidR="00553854" w:rsidRPr="00CA01D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53854" w:rsidRPr="00CA01DC">
        <w:rPr>
          <w:rFonts w:ascii="Times New Roman" w:hAnsi="Times New Roman"/>
          <w:sz w:val="28"/>
          <w:szCs w:val="28"/>
        </w:rPr>
        <w:t>цільовому</w:t>
      </w:r>
      <w:proofErr w:type="spellEnd"/>
      <w:r w:rsidR="00553854" w:rsidRPr="00CA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854" w:rsidRPr="00CA01DC">
        <w:rPr>
          <w:rFonts w:ascii="Times New Roman" w:hAnsi="Times New Roman"/>
          <w:sz w:val="28"/>
          <w:szCs w:val="28"/>
        </w:rPr>
        <w:t>використанні</w:t>
      </w:r>
      <w:proofErr w:type="spellEnd"/>
      <w:r w:rsidR="00553854" w:rsidRPr="00CA01DC">
        <w:rPr>
          <w:rFonts w:ascii="Times New Roman" w:hAnsi="Times New Roman"/>
          <w:sz w:val="28"/>
          <w:szCs w:val="28"/>
        </w:rPr>
        <w:t>.</w:t>
      </w:r>
    </w:p>
    <w:p w:rsidR="00E324C4" w:rsidRPr="00553854" w:rsidRDefault="00E324C4" w:rsidP="00E324C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53854">
        <w:rPr>
          <w:rFonts w:ascii="Times New Roman" w:hAnsi="Times New Roman"/>
          <w:sz w:val="28"/>
          <w:szCs w:val="28"/>
          <w:lang w:val="uk-UA"/>
        </w:rPr>
        <w:t xml:space="preserve">Адміністрація закладу, співпрацюючи з батьківським комітетом, громадськими організаціями старається тримати на достатньому рівні матеріально-технічне забезпечення освітньої діяльності </w:t>
      </w:r>
      <w:r w:rsidR="00CA01DC">
        <w:rPr>
          <w:rFonts w:ascii="Times New Roman" w:hAnsi="Times New Roman"/>
          <w:sz w:val="28"/>
          <w:szCs w:val="28"/>
          <w:lang w:val="uk-UA"/>
        </w:rPr>
        <w:t>ЗДО.</w:t>
      </w:r>
    </w:p>
    <w:p w:rsidR="00E324C4" w:rsidRPr="00553854" w:rsidRDefault="00E324C4" w:rsidP="00E324C4">
      <w:pPr>
        <w:shd w:val="clear" w:color="auto" w:fill="FFFFFF"/>
        <w:spacing w:after="0" w:line="240" w:lineRule="auto"/>
        <w:ind w:left="-408" w:firstLine="425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5494"/>
          <w:sz w:val="28"/>
          <w:szCs w:val="28"/>
          <w:bdr w:val="none" w:sz="0" w:space="0" w:color="auto" w:frame="1"/>
          <w:lang w:eastAsia="uk-UA"/>
        </w:rPr>
      </w:pPr>
    </w:p>
    <w:p w:rsidR="00E324C4" w:rsidRPr="00553854" w:rsidRDefault="00E324C4" w:rsidP="00320AF4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20AF4" w:rsidRPr="00553854" w:rsidRDefault="00320AF4" w:rsidP="00320AF4">
      <w:pPr>
        <w:pStyle w:val="a3"/>
        <w:tabs>
          <w:tab w:val="left" w:pos="851"/>
        </w:tabs>
        <w:ind w:left="360"/>
        <w:rPr>
          <w:rFonts w:ascii="Times New Roman" w:hAnsi="Times New Roman"/>
          <w:sz w:val="28"/>
          <w:szCs w:val="28"/>
          <w:lang w:val="uk-UA"/>
        </w:rPr>
      </w:pPr>
    </w:p>
    <w:p w:rsidR="006D14B9" w:rsidRDefault="006D14B9" w:rsidP="006D14B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7B7B12" w:rsidRDefault="006D14B9" w:rsidP="00602876">
      <w:pPr>
        <w:pStyle w:val="a3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7B7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1EE"/>
    <w:multiLevelType w:val="multilevel"/>
    <w:tmpl w:val="9B885E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7203E16"/>
    <w:multiLevelType w:val="hybridMultilevel"/>
    <w:tmpl w:val="98C8A7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73CAC"/>
    <w:multiLevelType w:val="hybridMultilevel"/>
    <w:tmpl w:val="C706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05B12"/>
    <w:multiLevelType w:val="hybridMultilevel"/>
    <w:tmpl w:val="81E84322"/>
    <w:lvl w:ilvl="0" w:tplc="19809DA6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54980340"/>
    <w:multiLevelType w:val="hybridMultilevel"/>
    <w:tmpl w:val="CDD4C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76D8"/>
    <w:multiLevelType w:val="hybridMultilevel"/>
    <w:tmpl w:val="05A8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A46DC"/>
    <w:multiLevelType w:val="hybridMultilevel"/>
    <w:tmpl w:val="6E16B42E"/>
    <w:lvl w:ilvl="0" w:tplc="FC9EBE58">
      <w:start w:val="20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954283"/>
    <w:multiLevelType w:val="hybridMultilevel"/>
    <w:tmpl w:val="A964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15C74"/>
    <w:multiLevelType w:val="hybridMultilevel"/>
    <w:tmpl w:val="50F2A72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093BAA"/>
    <w:multiLevelType w:val="hybridMultilevel"/>
    <w:tmpl w:val="89AE64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12"/>
    <w:rsid w:val="00164712"/>
    <w:rsid w:val="00241973"/>
    <w:rsid w:val="00320AF4"/>
    <w:rsid w:val="00553854"/>
    <w:rsid w:val="00602876"/>
    <w:rsid w:val="006D14B9"/>
    <w:rsid w:val="007B7B12"/>
    <w:rsid w:val="00992A6C"/>
    <w:rsid w:val="00CA01DC"/>
    <w:rsid w:val="00DA0C61"/>
    <w:rsid w:val="00E12D2A"/>
    <w:rsid w:val="00E324C4"/>
    <w:rsid w:val="00F4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98E09-4612-49E7-8A78-E75C515E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14B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2023-10-06T10:53:00Z</dcterms:created>
  <dcterms:modified xsi:type="dcterms:W3CDTF">2023-10-06T13:14:00Z</dcterms:modified>
</cp:coreProperties>
</file>